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7E" w:rsidRDefault="00AF207E">
      <w:pPr>
        <w:pStyle w:val="ConsPlusNormal"/>
        <w:jc w:val="center"/>
        <w:rPr>
          <w:b/>
          <w:bCs/>
        </w:rPr>
      </w:pPr>
      <w:bookmarkStart w:id="0" w:name="_GoBack"/>
      <w:bookmarkEnd w:id="0"/>
    </w:p>
    <w:p w:rsidR="00AF207E" w:rsidRDefault="00AF207E">
      <w:pPr>
        <w:pStyle w:val="ConsPlusNormal"/>
        <w:jc w:val="center"/>
        <w:rPr>
          <w:b/>
          <w:bCs/>
        </w:rPr>
      </w:pPr>
    </w:p>
    <w:p w:rsidR="00AF207E" w:rsidRDefault="00AF207E">
      <w:pPr>
        <w:pStyle w:val="ConsPlusNormal"/>
        <w:jc w:val="center"/>
        <w:rPr>
          <w:b/>
          <w:bCs/>
        </w:rPr>
      </w:pPr>
    </w:p>
    <w:p w:rsidR="00893719" w:rsidRPr="00337F2F" w:rsidRDefault="00893719">
      <w:pPr>
        <w:pStyle w:val="ConsPlusNormal"/>
        <w:jc w:val="center"/>
        <w:rPr>
          <w:b/>
          <w:bCs/>
        </w:rPr>
      </w:pPr>
      <w:r w:rsidRPr="00337F2F">
        <w:rPr>
          <w:b/>
          <w:bCs/>
        </w:rPr>
        <w:t>АДМИНИСТРАЦИЯ</w:t>
      </w:r>
    </w:p>
    <w:p w:rsidR="00893719" w:rsidRPr="00337F2F" w:rsidRDefault="00DF306F">
      <w:pPr>
        <w:pStyle w:val="ConsPlusNormal"/>
        <w:jc w:val="center"/>
        <w:rPr>
          <w:b/>
          <w:bCs/>
        </w:rPr>
      </w:pPr>
      <w:r>
        <w:rPr>
          <w:b/>
          <w:bCs/>
        </w:rPr>
        <w:t>ПАРИЖСКОКОММУНСКОГО</w:t>
      </w:r>
      <w:r w:rsidR="00893719" w:rsidRPr="00337F2F">
        <w:rPr>
          <w:b/>
          <w:bCs/>
        </w:rPr>
        <w:t xml:space="preserve"> СЕЛЬСКОГО ПОСЕЛЕНИЯ</w:t>
      </w:r>
    </w:p>
    <w:p w:rsidR="00893719" w:rsidRPr="00337F2F" w:rsidRDefault="00893719">
      <w:pPr>
        <w:pStyle w:val="ConsPlusNormal"/>
        <w:jc w:val="center"/>
        <w:rPr>
          <w:b/>
          <w:bCs/>
        </w:rPr>
      </w:pPr>
      <w:r w:rsidRPr="00337F2F">
        <w:rPr>
          <w:b/>
          <w:bCs/>
        </w:rPr>
        <w:t>ВЕРХНЕХАВСКОГО МУНИЦИПАЛЬНОГО РАЙОНА</w:t>
      </w:r>
    </w:p>
    <w:p w:rsidR="00893719" w:rsidRPr="00337F2F" w:rsidRDefault="00893719">
      <w:pPr>
        <w:pStyle w:val="ConsPlusNormal"/>
        <w:jc w:val="center"/>
        <w:rPr>
          <w:b/>
          <w:bCs/>
        </w:rPr>
      </w:pPr>
      <w:r w:rsidRPr="00337F2F">
        <w:rPr>
          <w:b/>
          <w:bCs/>
        </w:rPr>
        <w:t>ВОРОНЕЖСКОЙ ОБЛАСТИ</w:t>
      </w:r>
    </w:p>
    <w:p w:rsidR="00893719" w:rsidRPr="00337F2F" w:rsidRDefault="00893719">
      <w:pPr>
        <w:pStyle w:val="ConsPlusNormal"/>
        <w:ind w:firstLine="540"/>
        <w:jc w:val="both"/>
        <w:rPr>
          <w:b/>
          <w:bCs/>
        </w:rPr>
      </w:pPr>
    </w:p>
    <w:p w:rsidR="00893719" w:rsidRPr="00337F2F" w:rsidRDefault="00893719">
      <w:pPr>
        <w:pStyle w:val="ConsPlusNormal"/>
        <w:ind w:firstLine="540"/>
        <w:jc w:val="center"/>
        <w:rPr>
          <w:b/>
          <w:bCs/>
        </w:rPr>
      </w:pPr>
      <w:r w:rsidRPr="00337F2F">
        <w:rPr>
          <w:b/>
          <w:bCs/>
        </w:rPr>
        <w:t>ПОСТАНОВЛЕНИЕ</w:t>
      </w:r>
    </w:p>
    <w:p w:rsidR="00893719" w:rsidRPr="00337F2F" w:rsidRDefault="00893719" w:rsidP="00893719">
      <w:pPr>
        <w:pStyle w:val="ConsPlusNormal"/>
        <w:spacing w:before="240"/>
        <w:jc w:val="both"/>
        <w:rPr>
          <w:b/>
          <w:bCs/>
        </w:rPr>
      </w:pPr>
      <w:r w:rsidRPr="00337F2F">
        <w:rPr>
          <w:b/>
          <w:bCs/>
        </w:rPr>
        <w:t xml:space="preserve">от </w:t>
      </w:r>
      <w:r w:rsidR="00091A75">
        <w:rPr>
          <w:b/>
          <w:bCs/>
        </w:rPr>
        <w:t>01.12.</w:t>
      </w:r>
      <w:r w:rsidRPr="00337F2F">
        <w:rPr>
          <w:b/>
          <w:bCs/>
        </w:rPr>
        <w:t xml:space="preserve">2022 г. </w:t>
      </w:r>
      <w:r w:rsidR="001D1F15">
        <w:rPr>
          <w:b/>
          <w:bCs/>
        </w:rPr>
        <w:t xml:space="preserve">                               №</w:t>
      </w:r>
      <w:r w:rsidRPr="00337F2F">
        <w:rPr>
          <w:b/>
          <w:bCs/>
        </w:rPr>
        <w:t xml:space="preserve"> </w:t>
      </w:r>
      <w:r w:rsidR="00091A75">
        <w:rPr>
          <w:b/>
          <w:bCs/>
        </w:rPr>
        <w:t>40</w:t>
      </w:r>
    </w:p>
    <w:p w:rsidR="00893719" w:rsidRPr="00337F2F" w:rsidRDefault="00893719" w:rsidP="00893719">
      <w:pPr>
        <w:pStyle w:val="ConsPlusNormal"/>
        <w:jc w:val="both"/>
      </w:pPr>
      <w:r w:rsidRPr="00337F2F">
        <w:t>с.</w:t>
      </w:r>
      <w:r w:rsidR="00AF207E">
        <w:t xml:space="preserve"> </w:t>
      </w:r>
      <w:r w:rsidR="00DF306F">
        <w:t>Парижская Коммуна</w:t>
      </w:r>
    </w:p>
    <w:p w:rsidR="00893719" w:rsidRPr="00337F2F" w:rsidRDefault="00893719" w:rsidP="00893719">
      <w:pPr>
        <w:pStyle w:val="ConsPlusNormal"/>
        <w:jc w:val="both"/>
      </w:pPr>
    </w:p>
    <w:p w:rsidR="00893719" w:rsidRPr="00337F2F" w:rsidRDefault="00893719" w:rsidP="00893719">
      <w:pPr>
        <w:pStyle w:val="ConsPlusNormal"/>
        <w:rPr>
          <w:b/>
          <w:bCs/>
        </w:rPr>
      </w:pPr>
      <w:r w:rsidRPr="00337F2F">
        <w:rPr>
          <w:b/>
          <w:bCs/>
        </w:rPr>
        <w:t xml:space="preserve">Об утверждении Положения о порядке </w:t>
      </w:r>
    </w:p>
    <w:p w:rsidR="00893719" w:rsidRPr="00337F2F" w:rsidRDefault="00893719" w:rsidP="00893719">
      <w:pPr>
        <w:pStyle w:val="ConsPlusNormal"/>
        <w:rPr>
          <w:b/>
          <w:bCs/>
        </w:rPr>
      </w:pPr>
      <w:r w:rsidRPr="00337F2F">
        <w:rPr>
          <w:b/>
          <w:bCs/>
        </w:rPr>
        <w:t xml:space="preserve">согласования и утверждения уставов казачьих </w:t>
      </w:r>
    </w:p>
    <w:p w:rsidR="00893719" w:rsidRPr="00337F2F" w:rsidRDefault="00893719" w:rsidP="00893719">
      <w:pPr>
        <w:pStyle w:val="ConsPlusNormal"/>
        <w:rPr>
          <w:b/>
          <w:bCs/>
        </w:rPr>
      </w:pPr>
      <w:r w:rsidRPr="00337F2F">
        <w:rPr>
          <w:b/>
          <w:bCs/>
        </w:rPr>
        <w:t xml:space="preserve">обществ, создаваемых (действующих) на территории </w:t>
      </w:r>
    </w:p>
    <w:p w:rsidR="00893719" w:rsidRPr="00337F2F" w:rsidRDefault="00DF306F" w:rsidP="00893719">
      <w:pPr>
        <w:pStyle w:val="ConsPlusNormal"/>
        <w:rPr>
          <w:b/>
          <w:bCs/>
        </w:rPr>
      </w:pPr>
      <w:r>
        <w:rPr>
          <w:b/>
          <w:bCs/>
        </w:rPr>
        <w:t>Парижскокоммунского</w:t>
      </w:r>
      <w:r w:rsidR="00893719" w:rsidRPr="00337F2F">
        <w:rPr>
          <w:b/>
          <w:bCs/>
        </w:rPr>
        <w:t xml:space="preserve"> сельского поселения Верхнехавского </w:t>
      </w:r>
    </w:p>
    <w:p w:rsidR="00893719" w:rsidRPr="00337F2F" w:rsidRDefault="00893719" w:rsidP="00893719">
      <w:pPr>
        <w:pStyle w:val="ConsPlusNormal"/>
        <w:rPr>
          <w:b/>
          <w:bCs/>
        </w:rPr>
      </w:pPr>
      <w:r w:rsidRPr="00337F2F">
        <w:rPr>
          <w:b/>
          <w:bCs/>
        </w:rPr>
        <w:t>муниципального района Воронежской области</w:t>
      </w:r>
    </w:p>
    <w:p w:rsidR="00893719" w:rsidRPr="00337F2F" w:rsidRDefault="00893719" w:rsidP="00893719">
      <w:pPr>
        <w:pStyle w:val="ConsPlusNormal"/>
        <w:ind w:firstLine="540"/>
      </w:pPr>
    </w:p>
    <w:p w:rsidR="00893719" w:rsidRPr="00337F2F" w:rsidRDefault="00893719">
      <w:pPr>
        <w:pStyle w:val="ConsPlusNormal"/>
        <w:ind w:firstLine="540"/>
        <w:jc w:val="both"/>
      </w:pPr>
      <w:r w:rsidRPr="00337F2F">
        <w:t xml:space="preserve">В соответствии с Указом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 и приказом Федерального Агентства по делам национальностей от 6 апреля 2020 г. N 45 "Об утверждении Типового положения о согласовании и утверждении уставов казачьих обществ" администрация </w:t>
      </w:r>
      <w:r w:rsidR="00DF306F">
        <w:t>Парижскокоммунского</w:t>
      </w:r>
      <w:r w:rsidRPr="00337F2F">
        <w:t xml:space="preserve"> сельского поселения Верхнехавского муниципального района Воронежской области</w:t>
      </w:r>
    </w:p>
    <w:p w:rsidR="00893719" w:rsidRPr="00337F2F" w:rsidRDefault="00893719">
      <w:pPr>
        <w:pStyle w:val="ConsPlusNormal"/>
        <w:spacing w:before="240"/>
        <w:ind w:firstLine="540"/>
        <w:jc w:val="both"/>
        <w:rPr>
          <w:b/>
          <w:bCs/>
        </w:rPr>
      </w:pPr>
      <w:r w:rsidRPr="00337F2F">
        <w:t xml:space="preserve">                           </w:t>
      </w:r>
      <w:r w:rsidRPr="00337F2F">
        <w:rPr>
          <w:b/>
          <w:bCs/>
        </w:rPr>
        <w:t>ПОСТАНОВЛЯЕТ: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 xml:space="preserve">1. Утвердить прилагаемое Положение о порядке согласования и утверждения уставов казачьих обществ, создаваемых (действующих) на территории </w:t>
      </w:r>
      <w:r w:rsidR="00DF306F">
        <w:t xml:space="preserve">Парижскокоммунского </w:t>
      </w:r>
      <w:r w:rsidRPr="00337F2F">
        <w:t>сельского поселения Верхнехавского муниципального района Воронежской области.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 xml:space="preserve">2. Настоящее постановление подлежит обнародованию и размещению на официальном сайте </w:t>
      </w:r>
      <w:r w:rsidR="00DF306F">
        <w:t>Парижскокоммун</w:t>
      </w:r>
      <w:r w:rsidR="0037751E" w:rsidRPr="00337F2F">
        <w:t>ского</w:t>
      </w:r>
      <w:r w:rsidRPr="00337F2F">
        <w:t xml:space="preserve"> сельского поселения Верхнехавского муниципального</w:t>
      </w:r>
      <w:r w:rsidR="0037751E" w:rsidRPr="00337F2F">
        <w:t xml:space="preserve"> </w:t>
      </w:r>
      <w:r w:rsidRPr="00337F2F">
        <w:t>района Воронежской области в информационно-телекоммуникационной сети "Интернет".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3. Контроль исполнения настоящего постановления оставляю за собой</w:t>
      </w:r>
      <w:r w:rsidR="0037751E" w:rsidRPr="00337F2F">
        <w:t>.</w:t>
      </w:r>
    </w:p>
    <w:p w:rsidR="0037751E" w:rsidRPr="00337F2F" w:rsidRDefault="0037751E">
      <w:pPr>
        <w:pStyle w:val="ConsPlusNormal"/>
        <w:spacing w:before="240"/>
        <w:ind w:firstLine="540"/>
        <w:jc w:val="both"/>
      </w:pPr>
    </w:p>
    <w:p w:rsidR="0037751E" w:rsidRPr="00337F2F" w:rsidRDefault="0037751E">
      <w:pPr>
        <w:pStyle w:val="ConsPlusNormal"/>
        <w:spacing w:before="240"/>
        <w:ind w:firstLine="540"/>
        <w:jc w:val="both"/>
      </w:pPr>
    </w:p>
    <w:p w:rsidR="00893719" w:rsidRPr="00337F2F" w:rsidRDefault="00893719">
      <w:pPr>
        <w:pStyle w:val="ConsPlusNormal"/>
        <w:ind w:firstLine="540"/>
        <w:jc w:val="both"/>
      </w:pPr>
    </w:p>
    <w:p w:rsidR="00893719" w:rsidRPr="00337F2F" w:rsidRDefault="00893719" w:rsidP="0037751E">
      <w:pPr>
        <w:pStyle w:val="ConsPlusNormal"/>
        <w:jc w:val="both"/>
        <w:rPr>
          <w:b/>
          <w:bCs/>
        </w:rPr>
      </w:pPr>
      <w:r w:rsidRPr="00337F2F">
        <w:rPr>
          <w:b/>
          <w:bCs/>
        </w:rPr>
        <w:t xml:space="preserve">Глава </w:t>
      </w:r>
      <w:r w:rsidR="00DF306F">
        <w:rPr>
          <w:b/>
          <w:bCs/>
        </w:rPr>
        <w:t>Парижскокоммунского</w:t>
      </w:r>
      <w:r w:rsidRPr="00337F2F">
        <w:rPr>
          <w:b/>
          <w:bCs/>
        </w:rPr>
        <w:t xml:space="preserve"> </w:t>
      </w:r>
    </w:p>
    <w:p w:rsidR="00893719" w:rsidRPr="00337F2F" w:rsidRDefault="00893719" w:rsidP="0037751E">
      <w:pPr>
        <w:pStyle w:val="ConsPlusNormal"/>
        <w:jc w:val="both"/>
        <w:rPr>
          <w:b/>
          <w:bCs/>
        </w:rPr>
      </w:pPr>
      <w:r w:rsidRPr="00337F2F">
        <w:rPr>
          <w:b/>
          <w:bCs/>
        </w:rPr>
        <w:t xml:space="preserve">сельского поселения </w:t>
      </w:r>
      <w:r w:rsidR="0037751E" w:rsidRPr="00337F2F">
        <w:rPr>
          <w:b/>
          <w:bCs/>
        </w:rPr>
        <w:t xml:space="preserve">                              </w:t>
      </w:r>
      <w:r w:rsidR="00DF306F">
        <w:rPr>
          <w:b/>
          <w:bCs/>
        </w:rPr>
        <w:t xml:space="preserve">                  </w:t>
      </w:r>
      <w:r w:rsidR="0037751E" w:rsidRPr="00337F2F">
        <w:rPr>
          <w:b/>
          <w:bCs/>
        </w:rPr>
        <w:t xml:space="preserve">    </w:t>
      </w:r>
      <w:r w:rsidR="00DF306F">
        <w:rPr>
          <w:b/>
          <w:bCs/>
        </w:rPr>
        <w:t>Д.В.Кирсанова</w:t>
      </w:r>
      <w:r w:rsidRPr="00337F2F">
        <w:rPr>
          <w:b/>
          <w:bCs/>
        </w:rPr>
        <w:t xml:space="preserve">                                                                     </w:t>
      </w:r>
    </w:p>
    <w:p w:rsidR="00893719" w:rsidRPr="00337F2F" w:rsidRDefault="00893719">
      <w:pPr>
        <w:pStyle w:val="ConsPlusNormal"/>
        <w:spacing w:before="240"/>
        <w:ind w:firstLine="540"/>
        <w:jc w:val="both"/>
        <w:rPr>
          <w:b/>
          <w:bCs/>
        </w:rPr>
      </w:pPr>
    </w:p>
    <w:p w:rsidR="00893719" w:rsidRPr="00337F2F" w:rsidRDefault="00893719">
      <w:pPr>
        <w:pStyle w:val="ConsPlusNormal"/>
        <w:spacing w:before="240"/>
        <w:ind w:firstLine="540"/>
        <w:jc w:val="both"/>
      </w:pPr>
    </w:p>
    <w:p w:rsidR="00893719" w:rsidRDefault="00893719" w:rsidP="0037751E">
      <w:pPr>
        <w:pStyle w:val="ConsPlusNormal"/>
      </w:pPr>
    </w:p>
    <w:p w:rsidR="00337F2F" w:rsidRDefault="00337F2F" w:rsidP="0037751E">
      <w:pPr>
        <w:pStyle w:val="ConsPlusNormal"/>
      </w:pPr>
    </w:p>
    <w:p w:rsidR="00337F2F" w:rsidRDefault="00337F2F" w:rsidP="0037751E">
      <w:pPr>
        <w:pStyle w:val="ConsPlusNormal"/>
      </w:pPr>
    </w:p>
    <w:p w:rsidR="00337F2F" w:rsidRDefault="00337F2F" w:rsidP="0037751E">
      <w:pPr>
        <w:pStyle w:val="ConsPlusNormal"/>
      </w:pPr>
    </w:p>
    <w:p w:rsidR="00337F2F" w:rsidRDefault="00337F2F" w:rsidP="0037751E">
      <w:pPr>
        <w:pStyle w:val="ConsPlusNormal"/>
      </w:pPr>
    </w:p>
    <w:p w:rsidR="00337F2F" w:rsidRDefault="00337F2F" w:rsidP="0037751E">
      <w:pPr>
        <w:pStyle w:val="ConsPlusNormal"/>
      </w:pPr>
    </w:p>
    <w:p w:rsidR="00337F2F" w:rsidRPr="00337F2F" w:rsidRDefault="00337F2F" w:rsidP="0037751E">
      <w:pPr>
        <w:pStyle w:val="ConsPlusNormal"/>
      </w:pPr>
    </w:p>
    <w:p w:rsidR="00AF207E" w:rsidRDefault="00AF207E">
      <w:pPr>
        <w:pStyle w:val="ConsPlusNormal"/>
        <w:ind w:firstLine="540"/>
        <w:jc w:val="right"/>
      </w:pPr>
    </w:p>
    <w:p w:rsidR="00893719" w:rsidRPr="00337F2F" w:rsidRDefault="00893719">
      <w:pPr>
        <w:pStyle w:val="ConsPlusNormal"/>
        <w:ind w:firstLine="540"/>
        <w:jc w:val="right"/>
      </w:pPr>
      <w:r w:rsidRPr="00337F2F">
        <w:t xml:space="preserve">УТВЕРЖДЕНО </w:t>
      </w:r>
    </w:p>
    <w:p w:rsidR="00893719" w:rsidRPr="00337F2F" w:rsidRDefault="00893719">
      <w:pPr>
        <w:pStyle w:val="ConsPlusNormal"/>
        <w:ind w:firstLine="540"/>
        <w:jc w:val="right"/>
      </w:pPr>
      <w:r w:rsidRPr="00337F2F">
        <w:t xml:space="preserve">постановлением администрации </w:t>
      </w:r>
    </w:p>
    <w:p w:rsidR="00893719" w:rsidRPr="00337F2F" w:rsidRDefault="00DF306F">
      <w:pPr>
        <w:pStyle w:val="ConsPlusNormal"/>
        <w:ind w:firstLine="540"/>
        <w:jc w:val="right"/>
      </w:pPr>
      <w:r>
        <w:t>Парижскокоммунского</w:t>
      </w:r>
      <w:r w:rsidR="00893719" w:rsidRPr="00337F2F">
        <w:t xml:space="preserve"> сельского поселения </w:t>
      </w:r>
    </w:p>
    <w:p w:rsidR="00893719" w:rsidRPr="00337F2F" w:rsidRDefault="00893719">
      <w:pPr>
        <w:pStyle w:val="ConsPlusNormal"/>
        <w:ind w:firstLine="540"/>
        <w:jc w:val="right"/>
      </w:pPr>
      <w:r w:rsidRPr="00337F2F">
        <w:t xml:space="preserve">Верхнехавского муниципального района </w:t>
      </w:r>
    </w:p>
    <w:p w:rsidR="00893719" w:rsidRPr="00337F2F" w:rsidRDefault="00893719">
      <w:pPr>
        <w:pStyle w:val="ConsPlusNormal"/>
        <w:ind w:firstLine="540"/>
        <w:jc w:val="right"/>
      </w:pPr>
      <w:r w:rsidRPr="00337F2F">
        <w:t xml:space="preserve">Воронежской области </w:t>
      </w:r>
    </w:p>
    <w:p w:rsidR="00893719" w:rsidRPr="00337F2F" w:rsidRDefault="0037751E">
      <w:pPr>
        <w:pStyle w:val="ConsPlusNormal"/>
        <w:ind w:firstLine="540"/>
        <w:jc w:val="right"/>
        <w:rPr>
          <w:b/>
          <w:bCs/>
        </w:rPr>
      </w:pPr>
      <w:r w:rsidRPr="00337F2F">
        <w:rPr>
          <w:b/>
          <w:bCs/>
        </w:rPr>
        <w:t>о</w:t>
      </w:r>
      <w:r w:rsidR="00893719" w:rsidRPr="00337F2F">
        <w:rPr>
          <w:b/>
          <w:bCs/>
        </w:rPr>
        <w:t>т</w:t>
      </w:r>
      <w:r w:rsidRPr="00337F2F">
        <w:rPr>
          <w:b/>
          <w:bCs/>
        </w:rPr>
        <w:t xml:space="preserve"> </w:t>
      </w:r>
      <w:r w:rsidR="00091A75">
        <w:rPr>
          <w:b/>
          <w:bCs/>
        </w:rPr>
        <w:t>01.12</w:t>
      </w:r>
      <w:r w:rsidRPr="00337F2F">
        <w:rPr>
          <w:b/>
          <w:bCs/>
        </w:rPr>
        <w:t>.2022 г.</w:t>
      </w:r>
      <w:r w:rsidR="001D1F15">
        <w:rPr>
          <w:b/>
          <w:bCs/>
        </w:rPr>
        <w:t xml:space="preserve"> №</w:t>
      </w:r>
      <w:r w:rsidR="00893719" w:rsidRPr="00337F2F">
        <w:rPr>
          <w:b/>
          <w:bCs/>
        </w:rPr>
        <w:t xml:space="preserve"> </w:t>
      </w:r>
      <w:r w:rsidR="00091A75">
        <w:rPr>
          <w:b/>
          <w:bCs/>
        </w:rPr>
        <w:t>40</w:t>
      </w:r>
    </w:p>
    <w:p w:rsidR="00893719" w:rsidRPr="00337F2F" w:rsidRDefault="00893719">
      <w:pPr>
        <w:pStyle w:val="ConsPlusNormal"/>
        <w:ind w:firstLine="540"/>
        <w:jc w:val="both"/>
      </w:pPr>
    </w:p>
    <w:p w:rsidR="00893719" w:rsidRPr="00337F2F" w:rsidRDefault="00893719">
      <w:pPr>
        <w:pStyle w:val="ConsPlusNormal"/>
        <w:jc w:val="center"/>
        <w:rPr>
          <w:b/>
          <w:bCs/>
        </w:rPr>
      </w:pPr>
      <w:r w:rsidRPr="00337F2F">
        <w:rPr>
          <w:b/>
          <w:bCs/>
        </w:rPr>
        <w:t>ПОЛОЖЕНИЕ</w:t>
      </w:r>
    </w:p>
    <w:p w:rsidR="00893719" w:rsidRPr="00337F2F" w:rsidRDefault="00893719">
      <w:pPr>
        <w:pStyle w:val="ConsPlusNormal"/>
        <w:jc w:val="center"/>
        <w:rPr>
          <w:b/>
          <w:bCs/>
        </w:rPr>
      </w:pPr>
      <w:r w:rsidRPr="00337F2F">
        <w:rPr>
          <w:b/>
          <w:bCs/>
        </w:rPr>
        <w:t xml:space="preserve">о порядке согласования и утверждения уставов казачьих обществ, создаваемых (действующих) на территории </w:t>
      </w:r>
      <w:r w:rsidR="00DF306F">
        <w:rPr>
          <w:b/>
          <w:bCs/>
        </w:rPr>
        <w:t xml:space="preserve">Парижскокоммунского </w:t>
      </w:r>
      <w:r w:rsidRPr="00337F2F">
        <w:rPr>
          <w:b/>
          <w:bCs/>
        </w:rPr>
        <w:t>сельского поселения Верхнехавского муниципального района Воронежской области</w:t>
      </w:r>
    </w:p>
    <w:p w:rsidR="00893719" w:rsidRPr="00337F2F" w:rsidRDefault="00893719">
      <w:pPr>
        <w:pStyle w:val="ConsPlusNormal"/>
        <w:ind w:firstLine="540"/>
        <w:jc w:val="both"/>
      </w:pPr>
    </w:p>
    <w:p w:rsidR="00893719" w:rsidRPr="00337F2F" w:rsidRDefault="00893719">
      <w:pPr>
        <w:pStyle w:val="ConsPlusNormal"/>
        <w:ind w:firstLine="540"/>
        <w:jc w:val="both"/>
      </w:pPr>
      <w:r w:rsidRPr="00337F2F">
        <w:t xml:space="preserve">1. Настоящее Положение о порядке согласования и утверждения уставов казачьих обществ, создаваемых (действующих) на территории </w:t>
      </w:r>
      <w:r w:rsidR="00DF306F">
        <w:t>Парижскокоммунского</w:t>
      </w:r>
      <w:r w:rsidRPr="00337F2F">
        <w:t xml:space="preserve"> сельского поселения Верхнехавского муниципального района Воронежской области (далее - Положение) определяет: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 xml:space="preserve">- перечень </w:t>
      </w:r>
      <w:r w:rsidR="00D4094C">
        <w:t xml:space="preserve"> </w:t>
      </w:r>
      <w:r w:rsidRPr="00337F2F">
        <w:t>документов, необходимых для согласования</w:t>
      </w:r>
      <w:r w:rsidR="00D4094C">
        <w:t xml:space="preserve"> </w:t>
      </w:r>
      <w:r w:rsidRPr="00337F2F">
        <w:t xml:space="preserve"> главой </w:t>
      </w:r>
      <w:r w:rsidR="00DF306F">
        <w:t xml:space="preserve">Парижскокоммунского </w:t>
      </w:r>
      <w:r w:rsidRPr="00337F2F">
        <w:t>сельского поселения Верхнехавского муниципального района Воронежской области уставов казачьих обществ, указанных в пункте 3.2.1 Указа Президента Российской Федерации от 15 июня 1992 г. N 632 "О мерах по реализации Закона Российской Федерации "О реабилитации</w:t>
      </w:r>
      <w:r w:rsidR="00D4094C">
        <w:t xml:space="preserve"> </w:t>
      </w:r>
      <w:r w:rsidRPr="00337F2F">
        <w:t xml:space="preserve"> репрессированных народов" в отношении казачества", сроки и порядок их представления и рассмотрения;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 xml:space="preserve">- перечень документов, необходимых для утверждения главой </w:t>
      </w:r>
      <w:r w:rsidR="00DF306F">
        <w:t xml:space="preserve">Парижскокоммунского </w:t>
      </w:r>
      <w:r w:rsidRPr="00337F2F">
        <w:t>сельского поселения Верхнехавского муниципального района Воронежской области уставов казачьих обществ, указанных в пункте 3.2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казачества", сроки и порядок их представления и рассмотрения.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 xml:space="preserve">2. Глава </w:t>
      </w:r>
      <w:r w:rsidR="00DF306F">
        <w:t>Парижскокоммунского</w:t>
      </w:r>
      <w:r w:rsidRPr="00337F2F">
        <w:t xml:space="preserve"> сельского поселения Верхнехавского муниципального района Воронежской области согласовывает: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 xml:space="preserve">- Устав сельских казачьих обществ, создаваемого (действующего) на территории </w:t>
      </w:r>
      <w:r w:rsidR="00DF306F">
        <w:t xml:space="preserve">Парижскокоммунского </w:t>
      </w:r>
      <w:r w:rsidRPr="00337F2F">
        <w:t>сельского поселения Верхнехавского муниципального района Воронежской области.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3. Согласование уставов казачьих обществ осуществляется после: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- принятия учредительным собранием (кругом, сбором) решения об учреждении казачьего общества;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- принятия высшим органом управления казачьего общества решения об утверждении устава этого казачьего общества.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 xml:space="preserve"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DF306F">
        <w:t>Парижскокоммунского</w:t>
      </w:r>
      <w:r w:rsidR="000264EB" w:rsidRPr="00337F2F">
        <w:t xml:space="preserve"> </w:t>
      </w:r>
      <w:r w:rsidRPr="00337F2F">
        <w:t>сельского поселения Верхнехавского муниципального района Воронежской области представление о согласовании устава казачьего общества. К представлению прилагаются:</w:t>
      </w:r>
    </w:p>
    <w:p w:rsidR="00893719" w:rsidRPr="00337F2F" w:rsidRDefault="00893719">
      <w:pPr>
        <w:pStyle w:val="ConsPlusNormal"/>
        <w:spacing w:before="240"/>
        <w:jc w:val="both"/>
      </w:pPr>
      <w:r w:rsidRPr="00337F2F">
        <w:lastRenderedPageBreak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</w:t>
      </w:r>
      <w:r w:rsidR="001D1F15">
        <w:t xml:space="preserve"> </w:t>
      </w:r>
      <w:r w:rsidRPr="00337F2F">
        <w:t>коммерческих организаций, а также уставом казачьего общества;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в) устав казачьего общества в новой редакции.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 xml:space="preserve"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 w:rsidR="003363D0">
        <w:t>Парижскокоммунского</w:t>
      </w:r>
      <w:r w:rsidR="000264EB" w:rsidRPr="00337F2F">
        <w:t xml:space="preserve"> </w:t>
      </w:r>
      <w:r w:rsidRPr="00337F2F">
        <w:t>сельского поселения Верхнехавского муниципального района Воронежской области представление о согласовании устава казачьего общества. К представлению прилагаются: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в) устав казачьего общества.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 xml:space="preserve">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</w:t>
      </w:r>
      <w:r w:rsidR="003363D0">
        <w:t>Парижскокоммунского</w:t>
      </w:r>
      <w:r w:rsidRPr="00337F2F">
        <w:t xml:space="preserve"> сельского поселения Верхнехавского муниципального района Воронежской области.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7. 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 xml:space="preserve">8. Рассмотрение представленных для согласования устава казачьего общества документов и принятие по ним решения о согласовании либо об отказе в согласовании устава казачьего общества осуществляется главой </w:t>
      </w:r>
      <w:r w:rsidR="003363D0">
        <w:t>Парижскокоммунского</w:t>
      </w:r>
      <w:r w:rsidRPr="00337F2F">
        <w:t xml:space="preserve"> сельского поселения Верхнехавского муниципального района Воронежской области в течение 14 календарных дней со дня поступления указанных документов. О принятом решении глава </w:t>
      </w:r>
      <w:r w:rsidR="003363D0">
        <w:t>Парижскокоммунского</w:t>
      </w:r>
      <w:r w:rsidRPr="00337F2F">
        <w:t xml:space="preserve"> сельского поселения Верхнехавского муниципального района Воронежской области информирует атамана казачьего общества либо уполномоченное им лицо в письменной форме в течение 5 календарных дней со дня принятия указанного решения.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 xml:space="preserve"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</w:t>
      </w:r>
      <w:r w:rsidRPr="00337F2F">
        <w:lastRenderedPageBreak/>
        <w:t>решения.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 xml:space="preserve">Согласование устава казачьего общества оформляется служебным письмом, подписанным главой </w:t>
      </w:r>
      <w:r w:rsidR="003363D0">
        <w:t>Парижскокоммунского</w:t>
      </w:r>
      <w:r w:rsidRPr="00337F2F">
        <w:t xml:space="preserve"> сельского поселения Верхнехавского муниципального района Воронежской области.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9. Основаниями для отказа в согласовании устава действующего казачьего общества являются: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б) непредставление или представление неполного комплекта документов, предусмотренных пунктом 4 настоящего Положения, несоблюдение требований к их оформлению, порядку и сроку представления;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в) наличие в представленных документах недостоверных или неполных сведений.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10. Основаниями для отказа в согласовании устава создаваемого казачьего общества являются: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</w:t>
      </w:r>
      <w:r w:rsidR="00D4094C">
        <w:t xml:space="preserve"> </w:t>
      </w:r>
      <w:r w:rsidRPr="00337F2F">
        <w:t>коммерческих организаций;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в) наличие в представленных документах недостоверных или неполных сведений.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 xml:space="preserve">11. Отказ в согласовании устава казачьего общества не является препятствием для повторного направления главе </w:t>
      </w:r>
      <w:r w:rsidR="00AF207E">
        <w:t>Парижскокоммунского</w:t>
      </w:r>
      <w:r w:rsidRPr="00337F2F">
        <w:t xml:space="preserve"> сельского поселения Верхнехавского муниципального района Воронежской области представления о согласовании устава казачьего общества и документов, предусмотренные пунктами 4 и 5 настоящего Положения, при условии устранения оснований, послуживших причиной для принятия указанного решения.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Повторное представление о согласовании устава казачьего общества и документов, предусмотренные пунктами 4 и 5 настоящего Положения, и принятие по этому представлению решения осуществляются в порядке, предусмотренном пунктами 5 - 10 настоящего Положения.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 xml:space="preserve">12. Уставы хуторских, станичных казачьих обществ, создаваемых (действующих) на территории </w:t>
      </w:r>
      <w:r w:rsidR="00AF207E">
        <w:t>Парижскокоммунского</w:t>
      </w:r>
      <w:r w:rsidRPr="00337F2F">
        <w:t xml:space="preserve"> сельского поселения Верхнехавского муниципального района Воронежской области утверждаются постановлением администрации </w:t>
      </w:r>
      <w:r w:rsidR="00AF207E">
        <w:t xml:space="preserve">Парижскокоммунского </w:t>
      </w:r>
      <w:r w:rsidRPr="00337F2F">
        <w:t>сельского поселения Верхнехавского муниципального района Воронежской области.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lastRenderedPageBreak/>
        <w:t xml:space="preserve">13.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1D1F15">
        <w:t>Парижскокоммунского</w:t>
      </w:r>
      <w:r w:rsidRPr="00337F2F">
        <w:t xml:space="preserve"> сельского поселения Верхнехавского муниципального района Воронежской области представление об утверждении устава казачьего общества. К представлению прилагаются: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в) копии писем о согласовании устава казачьего общества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Воронежской области);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г) устав казачьего общества на бумажном носителе и в электронном виде.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 xml:space="preserve">14.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D4094C">
        <w:t xml:space="preserve">Парижскокоммунского </w:t>
      </w:r>
      <w:r w:rsidRPr="00337F2F">
        <w:t>сельского поселения Верхнехавского муниципального района Воронежской области представление об утверждении устава казачьего общества. К представлению прилагаются: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в) копии писем о согласовании устава казачьего общества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Воронежской области);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г) устав казачьего общества на бумажном носителе и в электронном виде.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15. Указанные в пунктах 13 и 14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16. Рассмотрение представленных для утверждения устава казачьего общества документов и принятие по ним решения производится в течение 30 календарных дней со дня поступления указанных документов.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 xml:space="preserve">По истечении срока, указанного в абзаце первом настоящего пункта, принимается решение об утверждении либо об отказе в утверждении устава казачьего общества. О </w:t>
      </w:r>
      <w:r w:rsidRPr="00337F2F">
        <w:lastRenderedPageBreak/>
        <w:t>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17. Основаниями для отказа в утверждении устава действующего казачьего общества являются: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б) непредставление или представление неполного комплекта документов, предусмотренных пунктом 13 настоящего Положения, несоблюдение требований к их оформлению, порядку и сроку представления;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в) наличие в представленных документах недостоверных или неполных сведений.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18. Основаниями для отказа в утверждении устава создаваемого казачьего общества являются: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б) 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в) наличия в представленных документах недостоверных или неполных сведений.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 xml:space="preserve">19. Отказ в утверждении устава казачьего общества не является препятствием для повторного направления главе </w:t>
      </w:r>
      <w:r w:rsidR="00AF207E">
        <w:t>Парижскокоммунского</w:t>
      </w:r>
      <w:r w:rsidRPr="00337F2F">
        <w:t xml:space="preserve"> сельского поселения Верхнехавского муниципального района Воронежской области представления об утверждении устава казачьего общества и документов, предусмотренных пунктами 13 и 14 настоящего Положения, при условии устранения оснований, послуживших причиной для принятия указанного решения.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20. Повторное представление об утверждении устава казачьего общества и документов, предусмотренных пунктами 13 и 14 настоящего Положения, и принятие по этому представлению решения осуществляются в порядке, предусмотренном пунктами 13 - 18 настоящего Положения.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21. Предельное количество повторных направлений представления об утверждении устава казачьего общества и документов, предусмотренных пунктами 13 и 14 настоящего Положения, не ограничено.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22. На титульном листе утверждаемого устава казачьего общества рекомендуется указывать: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- слово УСТАВ (прописными буквами)</w:t>
      </w:r>
      <w:r w:rsidR="00AF207E">
        <w:t xml:space="preserve"> </w:t>
      </w:r>
      <w:r w:rsidRPr="00337F2F">
        <w:t xml:space="preserve"> и </w:t>
      </w:r>
      <w:r w:rsidR="00AF207E">
        <w:t xml:space="preserve"> </w:t>
      </w:r>
      <w:r w:rsidRPr="00337F2F">
        <w:t>полное наименование казачьего общества;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 xml:space="preserve">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</w:t>
      </w:r>
      <w:r w:rsidRPr="00337F2F">
        <w:lastRenderedPageBreak/>
        <w:t>выше границы нижнего поля страницы и выравнивается по центру);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-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-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</w:t>
      </w:r>
      <w:r w:rsidR="00D4094C">
        <w:t>)</w:t>
      </w:r>
      <w:r w:rsidRPr="00337F2F">
        <w:t xml:space="preserve"> под грифом утверждения;</w:t>
      </w:r>
    </w:p>
    <w:p w:rsidR="00893719" w:rsidRPr="00337F2F" w:rsidRDefault="00893719">
      <w:pPr>
        <w:pStyle w:val="ConsPlusNormal"/>
        <w:spacing w:before="240"/>
        <w:ind w:firstLine="540"/>
        <w:jc w:val="both"/>
      </w:pPr>
      <w:r w:rsidRPr="00337F2F">
        <w:t>Рекомендуемый образец титульного листа устава казачьего общества приведен в приложении к настоящему Положению.</w:t>
      </w:r>
    </w:p>
    <w:p w:rsidR="00893719" w:rsidRPr="00337F2F" w:rsidRDefault="00893719">
      <w:pPr>
        <w:pStyle w:val="ConsPlusNormal"/>
        <w:ind w:firstLine="540"/>
        <w:jc w:val="both"/>
      </w:pPr>
    </w:p>
    <w:p w:rsidR="00893719" w:rsidRPr="00337F2F" w:rsidRDefault="00893719">
      <w:pPr>
        <w:pStyle w:val="ConsPlusNormal"/>
        <w:ind w:firstLine="540"/>
        <w:jc w:val="both"/>
      </w:pPr>
      <w:r w:rsidRPr="00337F2F">
        <w:t>Приложение к Положению о порядке согласования и утверждения уставов казачьих обществ, создавае</w:t>
      </w:r>
      <w:r w:rsidR="00AF207E">
        <w:t>мых (действующих) на территории</w:t>
      </w:r>
      <w:r w:rsidRPr="00337F2F">
        <w:t xml:space="preserve"> </w:t>
      </w:r>
      <w:r w:rsidR="00AF207E">
        <w:t>Парижскокоммунского</w:t>
      </w:r>
      <w:r w:rsidRPr="00337F2F">
        <w:t xml:space="preserve"> сельского поселения</w:t>
      </w:r>
      <w:r w:rsidR="00AF207E">
        <w:t xml:space="preserve">  </w:t>
      </w:r>
      <w:r w:rsidRPr="00337F2F">
        <w:t>Верхнехавского</w:t>
      </w:r>
      <w:r w:rsidR="00AF207E">
        <w:t xml:space="preserve"> </w:t>
      </w:r>
      <w:r w:rsidRPr="00337F2F">
        <w:t xml:space="preserve"> муниципального</w:t>
      </w:r>
      <w:r w:rsidR="00AF207E">
        <w:t xml:space="preserve"> </w:t>
      </w:r>
      <w:r w:rsidRPr="00337F2F">
        <w:t xml:space="preserve"> района </w:t>
      </w:r>
      <w:r w:rsidR="00AF207E">
        <w:t xml:space="preserve"> </w:t>
      </w:r>
      <w:r w:rsidRPr="00337F2F">
        <w:t>Воронежской</w:t>
      </w:r>
      <w:r w:rsidR="00AF207E">
        <w:t xml:space="preserve"> </w:t>
      </w:r>
      <w:r w:rsidRPr="00337F2F">
        <w:t xml:space="preserve"> области</w:t>
      </w:r>
      <w:r w:rsidR="00AF207E">
        <w:t>.</w:t>
      </w:r>
    </w:p>
    <w:p w:rsidR="00893719" w:rsidRPr="00337F2F" w:rsidRDefault="00893719">
      <w:pPr>
        <w:pStyle w:val="ConsPlusNormal"/>
        <w:ind w:firstLine="540"/>
        <w:jc w:val="both"/>
      </w:pPr>
    </w:p>
    <w:p w:rsidR="00893719" w:rsidRPr="00337F2F" w:rsidRDefault="00893719">
      <w:pPr>
        <w:pStyle w:val="ConsPlusNormal"/>
        <w:jc w:val="center"/>
      </w:pPr>
    </w:p>
    <w:p w:rsidR="00893719" w:rsidRPr="00337F2F" w:rsidRDefault="00893719">
      <w:pPr>
        <w:pStyle w:val="ConsPlusNormal"/>
        <w:jc w:val="center"/>
      </w:pPr>
    </w:p>
    <w:p w:rsidR="00893719" w:rsidRPr="00337F2F" w:rsidRDefault="00893719">
      <w:pPr>
        <w:pStyle w:val="ConsPlusNormal"/>
        <w:jc w:val="center"/>
      </w:pPr>
    </w:p>
    <w:p w:rsidR="00893719" w:rsidRPr="00337F2F" w:rsidRDefault="00893719">
      <w:pPr>
        <w:pStyle w:val="ConsPlusNormal"/>
        <w:jc w:val="center"/>
      </w:pPr>
    </w:p>
    <w:p w:rsidR="00893719" w:rsidRPr="00337F2F" w:rsidRDefault="00893719">
      <w:pPr>
        <w:pStyle w:val="ConsPlusNormal"/>
        <w:jc w:val="center"/>
      </w:pPr>
    </w:p>
    <w:p w:rsidR="00893719" w:rsidRPr="00337F2F" w:rsidRDefault="00893719">
      <w:pPr>
        <w:pStyle w:val="ConsPlusNormal"/>
        <w:jc w:val="center"/>
      </w:pPr>
    </w:p>
    <w:p w:rsidR="00893719" w:rsidRPr="00337F2F" w:rsidRDefault="00893719" w:rsidP="000264EB">
      <w:pPr>
        <w:pStyle w:val="ConsPlusNormal"/>
      </w:pPr>
    </w:p>
    <w:p w:rsidR="00893719" w:rsidRPr="00337F2F" w:rsidRDefault="00893719">
      <w:pPr>
        <w:pStyle w:val="ConsPlusNormal"/>
        <w:jc w:val="center"/>
      </w:pPr>
    </w:p>
    <w:p w:rsidR="00893719" w:rsidRDefault="00893719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Default="00337F2F">
      <w:pPr>
        <w:pStyle w:val="ConsPlusNormal"/>
        <w:jc w:val="center"/>
      </w:pPr>
    </w:p>
    <w:p w:rsidR="00337F2F" w:rsidRPr="00337F2F" w:rsidRDefault="00337F2F">
      <w:pPr>
        <w:pStyle w:val="ConsPlusNormal"/>
        <w:jc w:val="center"/>
      </w:pPr>
    </w:p>
    <w:p w:rsidR="00893719" w:rsidRPr="00337F2F" w:rsidRDefault="00893719">
      <w:pPr>
        <w:pStyle w:val="ConsPlusNormal"/>
        <w:jc w:val="center"/>
      </w:pPr>
    </w:p>
    <w:p w:rsidR="00893719" w:rsidRPr="00337F2F" w:rsidRDefault="00893719">
      <w:pPr>
        <w:pStyle w:val="ConsPlusNormal"/>
        <w:jc w:val="center"/>
        <w:rPr>
          <w:b/>
          <w:bCs/>
        </w:rPr>
      </w:pPr>
      <w:r w:rsidRPr="00337F2F">
        <w:rPr>
          <w:b/>
          <w:bCs/>
        </w:rPr>
        <w:t>ОБРАЗЕЦ</w:t>
      </w:r>
    </w:p>
    <w:p w:rsidR="00893719" w:rsidRPr="00337F2F" w:rsidRDefault="00893719">
      <w:pPr>
        <w:pStyle w:val="ConsPlusNormal"/>
        <w:jc w:val="center"/>
        <w:rPr>
          <w:b/>
          <w:bCs/>
        </w:rPr>
      </w:pPr>
      <w:r w:rsidRPr="00337F2F">
        <w:rPr>
          <w:b/>
          <w:bCs/>
        </w:rPr>
        <w:t>ТИТУЛЬНОГО ЛИСТА УСТАВА КАЗАЧЬЕГО ОБЩЕСТВА</w:t>
      </w:r>
    </w:p>
    <w:p w:rsidR="00893719" w:rsidRPr="00337F2F" w:rsidRDefault="00893719">
      <w:pPr>
        <w:pStyle w:val="ConsPlusNormal"/>
        <w:ind w:firstLine="540"/>
        <w:jc w:val="both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9"/>
        <w:gridCol w:w="4238"/>
      </w:tblGrid>
      <w:tr w:rsidR="00893719" w:rsidRPr="00337F2F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719" w:rsidRPr="00337F2F" w:rsidRDefault="00893719">
            <w:pPr>
              <w:pStyle w:val="ConsPlusNormal"/>
              <w:jc w:val="both"/>
            </w:pPr>
          </w:p>
          <w:p w:rsidR="000264EB" w:rsidRPr="00337F2F" w:rsidRDefault="000264EB">
            <w:pPr>
              <w:pStyle w:val="ConsPlusNormal"/>
              <w:jc w:val="both"/>
            </w:pPr>
          </w:p>
          <w:p w:rsidR="000264EB" w:rsidRPr="00337F2F" w:rsidRDefault="000264EB">
            <w:pPr>
              <w:pStyle w:val="ConsPlusNormal"/>
              <w:jc w:val="both"/>
            </w:pPr>
          </w:p>
          <w:p w:rsidR="000264EB" w:rsidRPr="00337F2F" w:rsidRDefault="000264EB">
            <w:pPr>
              <w:pStyle w:val="ConsPlusNormal"/>
              <w:jc w:val="both"/>
            </w:pPr>
          </w:p>
          <w:p w:rsidR="000264EB" w:rsidRPr="00337F2F" w:rsidRDefault="000264EB">
            <w:pPr>
              <w:pStyle w:val="ConsPlusNormal"/>
              <w:jc w:val="both"/>
            </w:pPr>
          </w:p>
          <w:p w:rsidR="000264EB" w:rsidRPr="00337F2F" w:rsidRDefault="000264EB">
            <w:pPr>
              <w:pStyle w:val="ConsPlusNormal"/>
              <w:jc w:val="both"/>
            </w:pPr>
          </w:p>
          <w:p w:rsidR="000264EB" w:rsidRPr="00337F2F" w:rsidRDefault="000264EB">
            <w:pPr>
              <w:pStyle w:val="ConsPlusNormal"/>
              <w:jc w:val="both"/>
            </w:pPr>
          </w:p>
          <w:p w:rsidR="000264EB" w:rsidRPr="00337F2F" w:rsidRDefault="000264EB">
            <w:pPr>
              <w:pStyle w:val="ConsPlusNormal"/>
              <w:jc w:val="both"/>
            </w:pPr>
          </w:p>
          <w:p w:rsidR="000264EB" w:rsidRPr="00337F2F" w:rsidRDefault="000264EB">
            <w:pPr>
              <w:pStyle w:val="ConsPlusNormal"/>
              <w:jc w:val="both"/>
            </w:pPr>
            <w:r w:rsidRPr="00337F2F">
              <w:t xml:space="preserve">                                     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719" w:rsidRPr="00337F2F" w:rsidRDefault="00893719">
            <w:pPr>
              <w:pStyle w:val="ConsPlusNormal"/>
              <w:jc w:val="both"/>
            </w:pPr>
            <w:r w:rsidRPr="00337F2F">
              <w:t>УТВЕРЖДЕН</w:t>
            </w:r>
          </w:p>
          <w:p w:rsidR="00893719" w:rsidRPr="00337F2F" w:rsidRDefault="00893719">
            <w:pPr>
              <w:pStyle w:val="ConsPlusNormal"/>
              <w:jc w:val="both"/>
            </w:pPr>
            <w:r w:rsidRPr="00337F2F">
              <w:t xml:space="preserve">постановлением администрации </w:t>
            </w:r>
            <w:r w:rsidR="00AF207E">
              <w:t>Парижскокоммунского</w:t>
            </w:r>
            <w:r w:rsidRPr="00337F2F">
              <w:t xml:space="preserve"> сельского поселения Верхнехавского муниципального района Воронежской области</w:t>
            </w:r>
          </w:p>
          <w:p w:rsidR="00893719" w:rsidRPr="00337F2F" w:rsidRDefault="00893719">
            <w:pPr>
              <w:pStyle w:val="ConsPlusNormal"/>
              <w:jc w:val="both"/>
              <w:rPr>
                <w:b/>
                <w:bCs/>
              </w:rPr>
            </w:pPr>
            <w:r w:rsidRPr="00337F2F">
              <w:rPr>
                <w:b/>
                <w:bCs/>
              </w:rPr>
              <w:t xml:space="preserve">от </w:t>
            </w:r>
            <w:r w:rsidR="00CC76BD">
              <w:rPr>
                <w:b/>
                <w:bCs/>
              </w:rPr>
              <w:t>15</w:t>
            </w:r>
            <w:r w:rsidR="000264EB" w:rsidRPr="00337F2F">
              <w:rPr>
                <w:b/>
                <w:bCs/>
              </w:rPr>
              <w:t>.11.2022 г</w:t>
            </w:r>
            <w:r w:rsidRPr="00337F2F">
              <w:rPr>
                <w:b/>
                <w:bCs/>
              </w:rPr>
              <w:t>.</w:t>
            </w:r>
            <w:r w:rsidR="000264EB" w:rsidRPr="00337F2F">
              <w:rPr>
                <w:b/>
                <w:bCs/>
              </w:rPr>
              <w:t xml:space="preserve">       </w:t>
            </w:r>
            <w:r w:rsidR="00CC76BD">
              <w:rPr>
                <w:b/>
                <w:bCs/>
              </w:rPr>
              <w:t>№</w:t>
            </w:r>
            <w:r w:rsidRPr="00337F2F">
              <w:rPr>
                <w:b/>
                <w:bCs/>
              </w:rPr>
              <w:t xml:space="preserve"> </w:t>
            </w:r>
            <w:r w:rsidR="00CC76BD">
              <w:rPr>
                <w:b/>
                <w:bCs/>
              </w:rPr>
              <w:t>39</w:t>
            </w:r>
          </w:p>
          <w:p w:rsidR="000264EB" w:rsidRPr="00337F2F" w:rsidRDefault="000264EB">
            <w:pPr>
              <w:pStyle w:val="ConsPlusNormal"/>
              <w:jc w:val="both"/>
              <w:rPr>
                <w:b/>
                <w:bCs/>
              </w:rPr>
            </w:pPr>
          </w:p>
          <w:p w:rsidR="000264EB" w:rsidRPr="00337F2F" w:rsidRDefault="000264EB">
            <w:pPr>
              <w:pStyle w:val="ConsPlusNormal"/>
              <w:jc w:val="both"/>
            </w:pPr>
          </w:p>
          <w:p w:rsidR="00893719" w:rsidRPr="00337F2F" w:rsidRDefault="00893719">
            <w:pPr>
              <w:pStyle w:val="ConsPlusNormal"/>
              <w:jc w:val="both"/>
            </w:pPr>
          </w:p>
          <w:p w:rsidR="00893719" w:rsidRPr="00337F2F" w:rsidRDefault="00893719">
            <w:pPr>
              <w:pStyle w:val="ConsPlusNormal"/>
              <w:jc w:val="both"/>
            </w:pPr>
            <w:r w:rsidRPr="00337F2F">
              <w:t>СОГЛАСОВАН</w:t>
            </w:r>
          </w:p>
          <w:p w:rsidR="00893719" w:rsidRPr="00337F2F" w:rsidRDefault="00893719">
            <w:pPr>
              <w:pStyle w:val="ConsPlusNormal"/>
              <w:jc w:val="both"/>
            </w:pPr>
          </w:p>
          <w:p w:rsidR="00893719" w:rsidRPr="00337F2F" w:rsidRDefault="00893719">
            <w:pPr>
              <w:pStyle w:val="ConsPlusNormal"/>
              <w:jc w:val="both"/>
            </w:pPr>
            <w:r w:rsidRPr="00337F2F">
              <w:t>______________________________</w:t>
            </w:r>
          </w:p>
          <w:p w:rsidR="00893719" w:rsidRPr="00337F2F" w:rsidRDefault="00893719">
            <w:pPr>
              <w:pStyle w:val="ConsPlusNormal"/>
              <w:jc w:val="both"/>
            </w:pPr>
            <w:r w:rsidRPr="00337F2F">
              <w:t>(наименование должности)</w:t>
            </w:r>
          </w:p>
          <w:p w:rsidR="00893719" w:rsidRPr="00337F2F" w:rsidRDefault="00893719">
            <w:pPr>
              <w:pStyle w:val="ConsPlusNormal"/>
              <w:jc w:val="both"/>
            </w:pPr>
          </w:p>
          <w:p w:rsidR="00893719" w:rsidRPr="00337F2F" w:rsidRDefault="00893719">
            <w:pPr>
              <w:pStyle w:val="ConsPlusNormal"/>
              <w:jc w:val="both"/>
            </w:pPr>
            <w:r w:rsidRPr="00337F2F">
              <w:t>______________________________ (ФИО)</w:t>
            </w:r>
          </w:p>
          <w:p w:rsidR="00893719" w:rsidRPr="00337F2F" w:rsidRDefault="00893719">
            <w:pPr>
              <w:pStyle w:val="ConsPlusNormal"/>
              <w:jc w:val="both"/>
            </w:pPr>
          </w:p>
          <w:p w:rsidR="00893719" w:rsidRPr="00337F2F" w:rsidRDefault="00893719">
            <w:pPr>
              <w:pStyle w:val="ConsPlusNormal"/>
              <w:jc w:val="both"/>
            </w:pPr>
            <w:r w:rsidRPr="00337F2F">
              <w:t>письмо от _____________N_____</w:t>
            </w:r>
          </w:p>
          <w:p w:rsidR="00893719" w:rsidRPr="00337F2F" w:rsidRDefault="00893719">
            <w:pPr>
              <w:pStyle w:val="ConsPlusNormal"/>
              <w:jc w:val="both"/>
            </w:pPr>
          </w:p>
        </w:tc>
      </w:tr>
    </w:tbl>
    <w:p w:rsidR="00893719" w:rsidRPr="00337F2F" w:rsidRDefault="0089371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9"/>
      </w:tblGrid>
      <w:tr w:rsidR="00893719" w:rsidRPr="00337F2F"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719" w:rsidRPr="00337F2F" w:rsidRDefault="00893719">
            <w:pPr>
              <w:pStyle w:val="ConsPlusNormal"/>
              <w:jc w:val="center"/>
            </w:pPr>
            <w:r w:rsidRPr="00337F2F">
              <w:t>УСТАВ</w:t>
            </w:r>
          </w:p>
        </w:tc>
      </w:tr>
      <w:tr w:rsidR="00893719" w:rsidRPr="00337F2F">
        <w:tc>
          <w:tcPr>
            <w:tcW w:w="947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719" w:rsidRPr="00337F2F" w:rsidRDefault="00893719">
            <w:pPr>
              <w:pStyle w:val="ConsPlusNormal"/>
              <w:jc w:val="both"/>
            </w:pPr>
          </w:p>
        </w:tc>
      </w:tr>
      <w:tr w:rsidR="00893719" w:rsidRPr="00337F2F">
        <w:tc>
          <w:tcPr>
            <w:tcW w:w="947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719" w:rsidRPr="00337F2F" w:rsidRDefault="00893719">
            <w:pPr>
              <w:pStyle w:val="ConsPlusNormal"/>
              <w:jc w:val="both"/>
            </w:pPr>
            <w:r w:rsidRPr="00337F2F">
              <w:t>(полное наименование казачьего общества)</w:t>
            </w:r>
          </w:p>
        </w:tc>
      </w:tr>
      <w:tr w:rsidR="00893719" w:rsidRPr="00337F2F"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719" w:rsidRPr="00337F2F" w:rsidRDefault="00893719">
            <w:pPr>
              <w:pStyle w:val="ConsPlusNormal"/>
              <w:jc w:val="both"/>
            </w:pPr>
          </w:p>
        </w:tc>
      </w:tr>
      <w:tr w:rsidR="00893719" w:rsidRPr="00337F2F"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719" w:rsidRPr="00337F2F" w:rsidRDefault="00893719">
            <w:pPr>
              <w:pStyle w:val="ConsPlusNormal"/>
              <w:jc w:val="both"/>
            </w:pPr>
            <w:r w:rsidRPr="00337F2F">
              <w:t>20</w:t>
            </w:r>
            <w:r w:rsidR="00337F2F">
              <w:t>___</w:t>
            </w:r>
            <w:r w:rsidRPr="00337F2F">
              <w:t xml:space="preserve"> год</w:t>
            </w:r>
          </w:p>
        </w:tc>
      </w:tr>
    </w:tbl>
    <w:p w:rsidR="00893719" w:rsidRPr="00337F2F" w:rsidRDefault="00893719">
      <w:pPr>
        <w:pStyle w:val="ConsPlusNormal"/>
        <w:ind w:firstLine="540"/>
        <w:jc w:val="both"/>
      </w:pPr>
    </w:p>
    <w:p w:rsidR="00893719" w:rsidRPr="00337F2F" w:rsidRDefault="00893719">
      <w:pPr>
        <w:pStyle w:val="ConsPlusNormal"/>
        <w:ind w:firstLine="540"/>
        <w:jc w:val="both"/>
      </w:pPr>
    </w:p>
    <w:p w:rsidR="00893719" w:rsidRPr="00337F2F" w:rsidRDefault="00893719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893719" w:rsidRPr="00337F2F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681" w:right="555" w:bottom="1134" w:left="1863" w:header="0" w:footer="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25" w:rsidRDefault="009F7325">
      <w:r>
        <w:separator/>
      </w:r>
    </w:p>
  </w:endnote>
  <w:endnote w:type="continuationSeparator" w:id="0">
    <w:p w:rsidR="009F7325" w:rsidRDefault="009F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19" w:rsidRDefault="00893719">
    <w:pPr>
      <w:pStyle w:val="ConsPlusNormal"/>
      <w:pBdr>
        <w:bottom w:val="single" w:sz="12" w:space="0" w:color="000000"/>
      </w:pBdr>
      <w:jc w:val="center"/>
      <w:rPr>
        <w:rFonts w:ascii="Courier New"/>
        <w:sz w:val="2"/>
        <w:szCs w:val="2"/>
      </w:rPr>
    </w:pPr>
  </w:p>
  <w:p w:rsidR="00893719" w:rsidRDefault="00893719">
    <w:pPr>
      <w:pStyle w:val="ConsPlusNormal"/>
      <w:rPr>
        <w:rFonts w:ascii="Courier New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19" w:rsidRDefault="00893719">
    <w:pPr>
      <w:pStyle w:val="ConsPlusNormal"/>
      <w:pBdr>
        <w:bottom w:val="single" w:sz="12" w:space="0" w:color="000000"/>
      </w:pBdr>
      <w:jc w:val="center"/>
      <w:rPr>
        <w:rFonts w:ascii="Courier New"/>
        <w:sz w:val="2"/>
        <w:szCs w:val="2"/>
      </w:rPr>
    </w:pPr>
  </w:p>
  <w:p w:rsidR="00893719" w:rsidRDefault="00893719">
    <w:pPr>
      <w:pStyle w:val="ConsPlusNormal"/>
      <w:rPr>
        <w:rFonts w:ascii="Courier New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25" w:rsidRDefault="009F7325">
      <w:r>
        <w:rPr>
          <w:kern w:val="0"/>
          <w:lang w:eastAsia="ru-RU"/>
        </w:rPr>
        <w:separator/>
      </w:r>
    </w:p>
  </w:footnote>
  <w:footnote w:type="continuationSeparator" w:id="0">
    <w:p w:rsidR="009F7325" w:rsidRDefault="009F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19" w:rsidRDefault="00893719">
    <w:pPr>
      <w:pStyle w:val="ConsPlusNormal"/>
      <w:pBdr>
        <w:bottom w:val="single" w:sz="12" w:space="0" w:color="000000"/>
      </w:pBdr>
      <w:jc w:val="center"/>
      <w:rPr>
        <w:rFonts w:ascii="Courier New"/>
        <w:sz w:val="2"/>
        <w:szCs w:val="2"/>
      </w:rPr>
    </w:pPr>
  </w:p>
  <w:p w:rsidR="00893719" w:rsidRDefault="00893719">
    <w:pPr>
      <w:pStyle w:val="ConsPlusNormal"/>
      <w:jc w:val="center"/>
    </w:pPr>
    <w:r>
      <w:rPr>
        <w:rFonts w:ascii="Courier New" w:hAnsi="Times New Roman" w:cs="Courier New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19" w:rsidRDefault="00893719">
    <w:pPr>
      <w:pStyle w:val="ConsPlusNormal"/>
      <w:pBdr>
        <w:bottom w:val="single" w:sz="12" w:space="0" w:color="000000"/>
      </w:pBdr>
      <w:jc w:val="center"/>
      <w:rPr>
        <w:rFonts w:ascii="Courier New"/>
        <w:sz w:val="2"/>
        <w:szCs w:val="2"/>
      </w:rPr>
    </w:pPr>
  </w:p>
  <w:p w:rsidR="00893719" w:rsidRDefault="00893719">
    <w:pPr>
      <w:pStyle w:val="ConsPlusNormal"/>
      <w:jc w:val="center"/>
    </w:pPr>
    <w:r>
      <w:rPr>
        <w:rFonts w:ascii="Courier New" w:hAnsi="Times New Roman" w:cs="Courier New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19"/>
    <w:rsid w:val="000264EB"/>
    <w:rsid w:val="00091A75"/>
    <w:rsid w:val="00190EDE"/>
    <w:rsid w:val="001D1F15"/>
    <w:rsid w:val="002A2DB4"/>
    <w:rsid w:val="003338F8"/>
    <w:rsid w:val="003363D0"/>
    <w:rsid w:val="00337F2F"/>
    <w:rsid w:val="0037751E"/>
    <w:rsid w:val="00832548"/>
    <w:rsid w:val="00893719"/>
    <w:rsid w:val="00895F8B"/>
    <w:rsid w:val="009B63DA"/>
    <w:rsid w:val="009F7325"/>
    <w:rsid w:val="00AF207E"/>
    <w:rsid w:val="00CC76BD"/>
    <w:rsid w:val="00D4094C"/>
    <w:rsid w:val="00DF306F"/>
    <w:rsid w:val="00E3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14D9CE-BD3B-4C76-A00F-A14B6766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/>
      <w:kern w:val="1"/>
      <w:sz w:val="24"/>
      <w:szCs w:val="24"/>
      <w:lang w:eastAsia="zh-C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1"/>
      <w:sz w:val="24"/>
      <w:szCs w:val="24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hAnsi="Tahoma" w:cs="Tahoma"/>
      <w:kern w:val="1"/>
      <w:sz w:val="18"/>
      <w:szCs w:val="18"/>
      <w:lang w:eastAsia="zh-C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hAnsi="Tahoma" w:cs="Tahoma"/>
      <w:kern w:val="1"/>
      <w:sz w:val="24"/>
      <w:szCs w:val="24"/>
      <w:lang w:eastAsia="zh-C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/>
      <w:kern w:val="1"/>
      <w:sz w:val="24"/>
      <w:szCs w:val="24"/>
      <w:lang w:eastAsia="zh-C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/>
      <w:kern w:val="1"/>
      <w:sz w:val="24"/>
      <w:szCs w:val="24"/>
      <w:lang w:eastAsia="zh-CN"/>
    </w:r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caeeebeeedf2e8f2f3eb"/>
    <w:uiPriority w:val="99"/>
  </w:style>
  <w:style w:type="paragraph" w:customStyle="1" w:styleId="cde8e6ede8e9eaeeebeeedf2e8f2f3eb">
    <w:name w:val="Нcdиe8жe6нedиe8йe9 кeaоeeлebоeeнedтf2иe8тf2уf3лeb"/>
    <w:basedOn w:val="caeeebeeedf2e8f2f3eb"/>
    <w:uiPriority w:val="99"/>
  </w:style>
  <w:style w:type="paragraph" w:styleId="a3">
    <w:name w:val="Balloon Text"/>
    <w:basedOn w:val="a"/>
    <w:link w:val="a4"/>
    <w:uiPriority w:val="99"/>
    <w:semiHidden/>
    <w:rsid w:val="00337F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7F2F"/>
    <w:rPr>
      <w:rFonts w:ascii="Segoe UI" w:hAnsi="Segoe UI" w:cs="Segoe UI"/>
      <w:kern w:val="1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Костенского сельского поселения Хохольского муниципального района от 24.12.2020 N 76"Об утверждении Положения о порядке согласования и утверждения уставов казачьих обществ, создаваемых (действующих) на территории Костенского се</vt:lpstr>
    </vt:vector>
  </TitlesOfParts>
  <Company>КонсультантПлюс Версия 4022.00.09</Company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Костенского сельского поселения Хохольского муниципального района от 24.12.2020 N 76"Об утверждении Положения о порядке согласования и утверждения уставов казачьих обществ, создаваемых (действующих) на территории Костенского се</dc:title>
  <dc:subject/>
  <dc:creator>Пользователь Windows</dc:creator>
  <cp:keywords/>
  <dc:description/>
  <cp:lastModifiedBy>Name</cp:lastModifiedBy>
  <cp:revision>2</cp:revision>
  <cp:lastPrinted>2022-11-09T06:00:00Z</cp:lastPrinted>
  <dcterms:created xsi:type="dcterms:W3CDTF">2023-07-25T10:27:00Z</dcterms:created>
  <dcterms:modified xsi:type="dcterms:W3CDTF">2023-07-25T10:27:00Z</dcterms:modified>
</cp:coreProperties>
</file>