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92" w:rsidRPr="009C4C92" w:rsidRDefault="009C4C92" w:rsidP="009C4C92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ДО К Л А Д          Г Л А В Ы       А Д М И Н И С Т Р А Ц И И   </w:t>
      </w:r>
    </w:p>
    <w:p w:rsidR="009C4C92" w:rsidRPr="009C4C92" w:rsidRDefault="009C4C92" w:rsidP="009C4C92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 АР И Ж С К О К О М М У Н С К О Г О    </w:t>
      </w:r>
    </w:p>
    <w:p w:rsidR="009C4C92" w:rsidRPr="009C4C92" w:rsidRDefault="009C4C92" w:rsidP="009C4C92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С Е Л Ь С К О Г О        П О С Е Л Е Н И Я</w:t>
      </w:r>
    </w:p>
    <w:p w:rsidR="009C4C92" w:rsidRPr="009C4C92" w:rsidRDefault="009C4C92" w:rsidP="009C4C92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О     П Р О В Е Д Е Н Н О Й    Р А Б О Т Е </w:t>
      </w:r>
    </w:p>
    <w:p w:rsidR="009C4C92" w:rsidRPr="009C4C92" w:rsidRDefault="009C4C92" w:rsidP="009C4C92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 О  С О Ц И А Л Ь Н О-Э К О Н О М И Ч Е С К О М У</w:t>
      </w:r>
    </w:p>
    <w:p w:rsidR="009C4C92" w:rsidRPr="009C4C92" w:rsidRDefault="009C4C92" w:rsidP="009C4C92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Р А З В И Т И Ю  за  2015  Г .   И  П Е Р С П Е К Т И В А Х  Р А З В И Т И Я  </w:t>
      </w:r>
    </w:p>
    <w:p w:rsidR="009C4C92" w:rsidRPr="009C4C92" w:rsidRDefault="009C4C92" w:rsidP="009C4C92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Н А   2016  Г 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Общая площадь территории Парижскокоммунского сельского  поселения  составляет 88,1 кв. км.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Общая численность населения сельского поселения по состоянию на 01.01.2014 г. - 1442 человек. На территории поселения расположены три населенных пункта: с. Парижская  Коммуна, с.  Никоново, с. Забугорье и  общее число домохозяйств 800 единиц.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Общая площадь земель в границах муниципального образования по состоянию на 1.01.2016 г. - 3967,00 га, из них 1178 га в муниципальной собственности, 2695 га в собственности физических лиц, 130 га  земли  областной  собственности.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Большая часть поселения занята землями сельскохозяйственного назначения — 2536 га, в том числе: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пашни — 2368 га;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Общая численность населения сельского поселения по состоянию на 01.01.2016 г. составляет 1460 человек. На территории поселения расположены три населенных пункта: с. Парижская  Коммуна, с.  Никоново, с. Забугорье и  общее число домохозяйств 797единиц.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Общая площадь земель в границах муниципального образования по состоянию на 1.01.2016 г. - 3967,00 га, из них 1178 га в муниципальной собственности, 2695 га в собственности физических лиц, 130 га  земли  областной  собственности.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Большая часть поселения занята землями сельскохозяйственного назначения — 2536 га, в том числе: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пашни — 2368 га;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  прочие земли — 168 га.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Связь с населенными пунктами, вошедшими в состав сельского поселения, осуществляется по автодорогам  Орлово – Углянец  и  трассе Дон- Малая  Приваловка – граница  Липецкой  области.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Свою работу администрация строит согласно 131-ФЗ «Об общих принципах организации местного самоуправления в РФ» с учетом изменений и дополнений. Для принятия важных решений, такие как принятие и исполнение бюджета, изменения в устав поселения, плана социально –экономического развития проводятся публичные слушания.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За отчетный период издано: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Распоряжений- 102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lastRenderedPageBreak/>
        <w:t>постановлений администрации – 101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Нормативно-правовые акты, затрагивающие права и свободу граждан, проходят правовую проверку в прокуратуре Верхнехавского района и публикуются в СМИ в газете «Верхнехавские рубежи»и  вывешиваются  на  сайт  администрации..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За 2015 год поступило  10 обращений граждан, в том числе выдано справок – 514;  Все обращения рассмотрены в установленные сроки.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Паспортный стол: зарегистрировано граждан –66(прибыло – 50, родилось-16), снято с учета- 18,  умерших- 20. Издано исходящих документов – 99; зарегистрировано входящих – 130.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Бюджет –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</w:t>
      </w:r>
    </w:p>
    <w:p w:rsidR="009C4C92" w:rsidRPr="009C4C92" w:rsidRDefault="009C4C92" w:rsidP="009C4C92">
      <w:pPr>
        <w:shd w:val="clear" w:color="auto" w:fill="FFFFFF"/>
        <w:spacing w:after="100" w:afterAutospacing="1"/>
        <w:outlineLvl w:val="4"/>
        <w:rPr>
          <w:b/>
          <w:bCs/>
          <w:color w:val="A32925"/>
          <w:sz w:val="20"/>
          <w:szCs w:val="20"/>
        </w:rPr>
      </w:pPr>
      <w:r w:rsidRPr="009C4C92">
        <w:rPr>
          <w:b/>
          <w:bCs/>
          <w:color w:val="A32925"/>
          <w:sz w:val="20"/>
          <w:szCs w:val="20"/>
        </w:rPr>
        <w:t>Бюджет поселения на 2015 год составил: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всего доходов – 3971,0 тыс. руб. (100,76%), в том числе собственные доходы: 1377,0 тыс.руб.( НДФЛ – 20,6 тыс. руб. -103,1  % от плана,  налог на имущество – 100,7тыс. Руб.-101,1% от плана , земельный налог -627,7 тыс. руб .- 101,2 % от плана)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всего расходов – 3888,8 тыс. руб.  в том числе:   жилищно-коммунальное хозяйство – 397,5тыс. руб.  , культура- 1552,9 тыс. руб.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   На территории поселения расположены 1 школа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Количество детей в Парижскоммунской МКОУ-  54,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В  школе  имеется  группа  дошкольного  образования,  наполняемостью  20  человек.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   Из хозяйствующих предприятий на территории  поселения осуществляет свою деятельность сельскохозяйственное предприятие ООО «Сатурн».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     На территории поселения работают клуб и 2 библиотеки, 2 ФАПа, 6 магазинов, АЗС, ГАЗС.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    Администрация организует и проводит совместно с муниципальными учреждениями праздничные мероприятия,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   На территории поселения работает Парижскокоммунский  МКУК директор Попова  Л.В., в данной сфере занято – 3 человека.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На территории поселения работает  2  библиотеки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Администрация организует и проводит совместно с муниципальными учреждениями праздники, мероприятия, такие, например, как: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проведению празднования «Проводов Зимы»,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-концертные  программы  к  23  февраля  и  8  марта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-празднованию 70-й годовщины Победы в Великой Отечественной войне, с подготовкой проведения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  День  защиты  детей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lastRenderedPageBreak/>
        <w:t>-- -Международного дня пожилых людей 1 октября 2015 года.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День  села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-последний звонок, выпускные вечера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-поздравления учреждений расположенных на территории с профессиональными праздниками и многое др.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Проведены праздничные концерты силами работников сельского ДК при участии учащихся Парижскокоммунской школы.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По поселению  в личных подсобных хозяйствах по состоянию на 01.01.2015 года числится: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КРС: всего – 9, в том числе: коровы – 2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Свиньи: всего – 10, в том числе: свиноматки - 0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Овцы, козы: всего - 120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На территории поселения  имеются  1 КФХ, 1  ООО  «Сатурн» , 1  ИП,  которые  занимаются возделыванием зерновых культур.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Воинский учет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По состоянию на 01.01.2016 года состоит на воинском учете – 284 военнообязанных.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На плановой основе проводится мобилизационная работа и работа ведения воинского учета. В 2015 году призваны в ряды РА – 4 человека.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Благоустройство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Проведена работа по противопожарной обстановке: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Весной и осенью  проведено опахивание деревень;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 Также на территории поселения осуществляет деятельность муниципальное предприятие МУП «Водник», которое оказывает услуги по водоснабжению жителям с. Парижская Коммуна.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  В области благоустройства  проведена работа по улучшению противопожарной обстановки, уборка мусора на улицах поселений, очистка несанкционированных свалок.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Всего в  2015 году на благоустройство  администрацией «Парижскокоммунского сельского поселения» затрачено  208,8 тыс. руб.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В бюджете на 2016 год на благоустройство предусмотрено 260,0 тыс. рублей.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lastRenderedPageBreak/>
        <w:t>ОСНОВНЫЕ ЗАДАЧИ НА  2016 ГОД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br/>
        <w:t>    - наполняемость бюджета Парижскокоммунского сельского поселения;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 - повышение уровня и качества здравоохранения, обеспечение достойного уровня жизни нетрудоспособных граждан, пенсионеров и других социально незащищенных групп населения; </w:t>
      </w:r>
      <w:r w:rsidRPr="009C4C92">
        <w:rPr>
          <w:color w:val="212121"/>
          <w:sz w:val="21"/>
          <w:szCs w:val="21"/>
        </w:rPr>
        <w:br/>
        <w:t>    - выполнение программ по благоустройству дорог( в бюджете предусмотрено на эти цели – 327,0 тыс.руб.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Перечень  проблемных  вопросов,  решение  которых  невозможно  без  участия  районной  администрации: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  строительство  нового  здания  ФАП  в  с.  Никоново.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- Ремонт  дорог  с  твердым  покрытием  в   с.  Забугорье  -  1861м,  с.  Никоново  -  1850м.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   В области мобилизации доходов проводилась индивидуальная работа с главами сельскохозяйственных  предприятий и физическими лицами по  снижению недоимки по налогам и сборам. В 2016 году работа будет продолжена.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 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Глава  Парижскокоммунского</w:t>
      </w:r>
    </w:p>
    <w:p w:rsidR="009C4C92" w:rsidRPr="009C4C92" w:rsidRDefault="009C4C92" w:rsidP="009C4C92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C4C92">
        <w:rPr>
          <w:color w:val="212121"/>
          <w:sz w:val="21"/>
          <w:szCs w:val="21"/>
        </w:rPr>
        <w:t>сельского поселения:                                                            С.М.Савченко</w:t>
      </w:r>
    </w:p>
    <w:p w:rsidR="00704C88" w:rsidRPr="00195023" w:rsidRDefault="00704C88" w:rsidP="00195023">
      <w:bookmarkStart w:id="0" w:name="_GoBack"/>
      <w:bookmarkEnd w:id="0"/>
    </w:p>
    <w:sectPr w:rsidR="00704C88" w:rsidRPr="0019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AF3"/>
    <w:rsid w:val="00195023"/>
    <w:rsid w:val="0021139D"/>
    <w:rsid w:val="00704C88"/>
    <w:rsid w:val="008432C1"/>
    <w:rsid w:val="00925B26"/>
    <w:rsid w:val="009C4C92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4C9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paragraph" w:customStyle="1" w:styleId="a5">
    <w:name w:val="Знак Знак Знак Знак"/>
    <w:basedOn w:val="a"/>
    <w:rsid w:val="008432C1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lang w:val="en-US" w:eastAsia="en-US" w:bidi="hi-IN"/>
    </w:rPr>
  </w:style>
  <w:style w:type="paragraph" w:styleId="a6">
    <w:name w:val="Balloon Text"/>
    <w:basedOn w:val="a"/>
    <w:link w:val="a7"/>
    <w:uiPriority w:val="99"/>
    <w:semiHidden/>
    <w:unhideWhenUsed/>
    <w:rsid w:val="008432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2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2023-08-08T08:48:00Z</cp:lastPrinted>
  <dcterms:created xsi:type="dcterms:W3CDTF">2023-09-13T12:57:00Z</dcterms:created>
  <dcterms:modified xsi:type="dcterms:W3CDTF">2023-09-13T12:57:00Z</dcterms:modified>
</cp:coreProperties>
</file>